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E1D8" w14:textId="0A773621" w:rsidR="0043244B" w:rsidRPr="00BA1E71" w:rsidRDefault="00BA1E71" w:rsidP="0043244B">
      <w:pPr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5C09D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="005C09D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2.13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</w:t>
      </w:r>
      <w:r w:rsidR="005C09D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тачка</w:t>
      </w:r>
      <w:r w:rsidR="005C09D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Изборног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>(“</w:t>
      </w:r>
      <w:r>
        <w:rPr>
          <w:rFonts w:ascii="Times New Roman" w:hAnsi="Times New Roman"/>
          <w:noProof/>
          <w:sz w:val="24"/>
          <w:lang w:val="sr-Cyrl-CS"/>
        </w:rPr>
        <w:t>Службени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гласник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Босне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и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Херцеговине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 xml:space="preserve">”  </w:t>
      </w:r>
      <w:r>
        <w:rPr>
          <w:rFonts w:ascii="Times New Roman" w:hAnsi="Times New Roman"/>
          <w:noProof/>
          <w:sz w:val="24"/>
          <w:lang w:val="sr-Cyrl-CS"/>
        </w:rPr>
        <w:t>бр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 xml:space="preserve">. 23/01, 7/02, 9/02, 20/02, 25/02, 4/04, 20/04, 25/05, 52/05, 65/05, 77/05, 11/06, 24/06, 32/07, 33/08, 37/08, 32/10, 18/13, 7/14, 31/16 </w:t>
      </w:r>
      <w:r>
        <w:rPr>
          <w:rFonts w:ascii="Times New Roman" w:hAnsi="Times New Roman"/>
          <w:noProof/>
          <w:sz w:val="24"/>
          <w:lang w:val="sr-Cyrl-CS"/>
        </w:rPr>
        <w:t>и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 xml:space="preserve"> 41/20), </w:t>
      </w:r>
      <w:r>
        <w:rPr>
          <w:rFonts w:ascii="Times New Roman" w:hAnsi="Times New Roman"/>
          <w:noProof/>
          <w:sz w:val="24"/>
          <w:lang w:val="sr-Cyrl-CS"/>
        </w:rPr>
        <w:t>а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у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вези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с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чланом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 xml:space="preserve"> </w:t>
      </w:r>
      <w:r w:rsidR="005C09D3" w:rsidRPr="00BA1E71">
        <w:rPr>
          <w:rFonts w:ascii="Times New Roman" w:hAnsi="Times New Roman"/>
          <w:noProof/>
          <w:sz w:val="24"/>
          <w:lang w:val="sr-Cyrl-CS"/>
        </w:rPr>
        <w:t>69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lang w:val="sr-Cyrl-CS"/>
        </w:rPr>
        <w:t>Правилника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о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провођењу</w:t>
      </w:r>
      <w:r w:rsidR="005C09D3" w:rsidRPr="00BA1E71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избора</w:t>
      </w:r>
      <w:r w:rsidR="005C09D3" w:rsidRPr="00BA1E71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у</w:t>
      </w:r>
      <w:r w:rsidR="005C09D3" w:rsidRPr="00BA1E71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Босни</w:t>
      </w:r>
      <w:r w:rsidR="005C09D3" w:rsidRPr="00BA1E71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и</w:t>
      </w:r>
      <w:r w:rsidR="005C09D3" w:rsidRPr="00BA1E71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Херцеговини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 xml:space="preserve"> (“</w:t>
      </w:r>
      <w:r>
        <w:rPr>
          <w:rFonts w:ascii="Times New Roman" w:hAnsi="Times New Roman"/>
          <w:noProof/>
          <w:sz w:val="24"/>
          <w:lang w:val="sr-Cyrl-CS"/>
        </w:rPr>
        <w:t>Службени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гласник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Босне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и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Херцеговине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 xml:space="preserve">” </w:t>
      </w:r>
      <w:r>
        <w:rPr>
          <w:rFonts w:ascii="Times New Roman" w:hAnsi="Times New Roman"/>
          <w:noProof/>
          <w:sz w:val="24"/>
          <w:lang w:val="sr-Cyrl-CS"/>
        </w:rPr>
        <w:t>бр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>.</w:t>
      </w:r>
      <w:r w:rsidR="002679C0" w:rsidRPr="00BA1E71">
        <w:rPr>
          <w:rFonts w:ascii="Times New Roman" w:hAnsi="Times New Roman"/>
          <w:noProof/>
          <w:sz w:val="24"/>
          <w:lang w:val="sr-Cyrl-CS"/>
        </w:rPr>
        <w:t xml:space="preserve"> </w:t>
      </w:r>
      <w:r w:rsidR="0043244B" w:rsidRPr="00BA1E71">
        <w:rPr>
          <w:rFonts w:ascii="Times New Roman" w:hAnsi="Times New Roman"/>
          <w:noProof/>
          <w:sz w:val="24"/>
          <w:lang w:val="sr-Cyrl-CS"/>
        </w:rPr>
        <w:t>27</w:t>
      </w:r>
      <w:r w:rsidR="0043244B" w:rsidRPr="006A5461">
        <w:rPr>
          <w:rFonts w:ascii="Times New Roman" w:hAnsi="Times New Roman"/>
          <w:noProof/>
          <w:sz w:val="24"/>
          <w:lang w:val="sr-Cyrl-CS"/>
        </w:rPr>
        <w:t xml:space="preserve">/22), </w:t>
      </w:r>
      <w:r w:rsidRPr="006A5461">
        <w:rPr>
          <w:rFonts w:ascii="Times New Roman" w:hAnsi="Times New Roman"/>
          <w:noProof/>
          <w:sz w:val="24"/>
          <w:lang w:val="sr-Cyrl-CS"/>
        </w:rPr>
        <w:t>Изборна</w:t>
      </w:r>
      <w:r w:rsidR="0043244B" w:rsidRPr="006A5461">
        <w:rPr>
          <w:rFonts w:ascii="Times New Roman" w:hAnsi="Times New Roman"/>
          <w:noProof/>
          <w:sz w:val="24"/>
          <w:lang w:val="sr-Cyrl-CS"/>
        </w:rPr>
        <w:t xml:space="preserve"> </w:t>
      </w:r>
      <w:r w:rsidRPr="006A5461">
        <w:rPr>
          <w:rFonts w:ascii="Times New Roman" w:hAnsi="Times New Roman"/>
          <w:noProof/>
          <w:sz w:val="24"/>
          <w:lang w:val="sr-Cyrl-CS"/>
        </w:rPr>
        <w:t>комисија</w:t>
      </w:r>
      <w:r w:rsidR="00D313B4" w:rsidRPr="006A5461">
        <w:rPr>
          <w:rFonts w:ascii="Times New Roman" w:hAnsi="Times New Roman"/>
          <w:noProof/>
          <w:sz w:val="24"/>
          <w:lang w:val="sr-Cyrl-CS"/>
        </w:rPr>
        <w:t xml:space="preserve"> </w:t>
      </w:r>
      <w:r w:rsidRPr="006A5461">
        <w:rPr>
          <w:rFonts w:ascii="Times New Roman" w:hAnsi="Times New Roman"/>
          <w:noProof/>
          <w:sz w:val="24"/>
          <w:lang w:val="sr-Cyrl-CS"/>
        </w:rPr>
        <w:t>Брчко</w:t>
      </w:r>
      <w:r w:rsidR="00D313B4" w:rsidRPr="006A5461">
        <w:rPr>
          <w:rFonts w:ascii="Times New Roman" w:hAnsi="Times New Roman"/>
          <w:noProof/>
          <w:sz w:val="24"/>
          <w:lang w:val="sr-Cyrl-CS"/>
        </w:rPr>
        <w:t xml:space="preserve"> </w:t>
      </w:r>
      <w:r w:rsidRPr="006A5461">
        <w:rPr>
          <w:rFonts w:ascii="Times New Roman" w:hAnsi="Times New Roman"/>
          <w:noProof/>
          <w:sz w:val="24"/>
          <w:lang w:val="sr-Cyrl-CS"/>
        </w:rPr>
        <w:t>дистрикта</w:t>
      </w:r>
      <w:r w:rsidR="00D313B4" w:rsidRPr="006A5461">
        <w:rPr>
          <w:rFonts w:ascii="Times New Roman" w:hAnsi="Times New Roman"/>
          <w:noProof/>
          <w:sz w:val="24"/>
          <w:lang w:val="sr-Cyrl-CS"/>
        </w:rPr>
        <w:t xml:space="preserve"> </w:t>
      </w:r>
      <w:r w:rsidRPr="006A5461">
        <w:rPr>
          <w:rFonts w:ascii="Times New Roman" w:hAnsi="Times New Roman"/>
          <w:noProof/>
          <w:sz w:val="24"/>
          <w:lang w:val="sr-Cyrl-CS"/>
        </w:rPr>
        <w:t>БиХ</w:t>
      </w:r>
      <w:r w:rsidR="004D5C93" w:rsidRPr="006A5461">
        <w:rPr>
          <w:rFonts w:ascii="Times New Roman" w:hAnsi="Times New Roman"/>
          <w:noProof/>
          <w:sz w:val="24"/>
          <w:lang w:val="sr-Cyrl-CS"/>
        </w:rPr>
        <w:t>,</w:t>
      </w:r>
      <w:r w:rsidR="0043244B" w:rsidRPr="006A5461">
        <w:rPr>
          <w:rFonts w:ascii="Times New Roman" w:hAnsi="Times New Roman"/>
          <w:noProof/>
          <w:sz w:val="24"/>
          <w:lang w:val="sr-Cyrl-CS"/>
        </w:rPr>
        <w:t xml:space="preserve"> </w:t>
      </w:r>
      <w:r w:rsidRPr="006A5461">
        <w:rPr>
          <w:rFonts w:ascii="Times New Roman" w:hAnsi="Times New Roman"/>
          <w:noProof/>
          <w:sz w:val="24"/>
          <w:lang w:val="sr-Cyrl-CS"/>
        </w:rPr>
        <w:t>расписује</w:t>
      </w:r>
    </w:p>
    <w:p w14:paraId="44DC1274" w14:textId="77777777" w:rsidR="0043244B" w:rsidRPr="00BA1E71" w:rsidRDefault="0043244B" w:rsidP="0043244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49BCD710" w14:textId="13BDAAA5" w:rsidR="0043244B" w:rsidRPr="00BA1E71" w:rsidRDefault="00BA1E71" w:rsidP="0043244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</w:t>
      </w:r>
    </w:p>
    <w:p w14:paraId="6C93625E" w14:textId="37F311F5" w:rsidR="0043244B" w:rsidRDefault="00BA1E71" w:rsidP="0043244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пријаву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кандидата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02107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3 (три)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контролор</w:t>
      </w:r>
      <w:r w:rsidR="0002107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</w:t>
      </w:r>
      <w:r w:rsidR="005C09D3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изборних</w:t>
      </w:r>
      <w:r w:rsidR="005C09D3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резултата</w:t>
      </w:r>
      <w:r w:rsidR="0002107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у</w:t>
      </w:r>
    </w:p>
    <w:p w14:paraId="0304BF0C" w14:textId="6841D451" w:rsidR="00021073" w:rsidRPr="00BA1E71" w:rsidRDefault="00021073" w:rsidP="0043244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Изборној комисији Брчко дистрикта БиХ</w:t>
      </w:r>
    </w:p>
    <w:p w14:paraId="6D319D04" w14:textId="77777777" w:rsidR="0043244B" w:rsidRPr="00BA1E71" w:rsidRDefault="0043244B" w:rsidP="0043244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23619FCF" w14:textId="77777777" w:rsidR="0043244B" w:rsidRPr="00BA1E71" w:rsidRDefault="0043244B" w:rsidP="0043244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733C9DB1" w14:textId="2A00D1AB" w:rsidR="0043244B" w:rsidRPr="00BA1E71" w:rsidRDefault="00BA1E71" w:rsidP="0043244B">
      <w:pPr>
        <w:spacing w:after="120"/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r-BA"/>
        </w:rPr>
        <w:t>I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Објављује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оглас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пријаву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кандидата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контролоре</w:t>
      </w:r>
      <w:r w:rsidR="005C09D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изборних</w:t>
      </w:r>
      <w:r w:rsidR="005C09D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резултата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A64BE8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14:paraId="777A72CD" w14:textId="77777777" w:rsidR="0043244B" w:rsidRPr="00BA1E71" w:rsidRDefault="0043244B" w:rsidP="0043244B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2F932B11" w14:textId="60E3C55C" w:rsidR="0043244B" w:rsidRPr="00BA1E71" w:rsidRDefault="006B2E12" w:rsidP="0043244B">
      <w:pPr>
        <w:ind w:left="567" w:hanging="425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r-BA"/>
        </w:rPr>
        <w:t>II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. 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ab/>
      </w:r>
      <w:r w:rsid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Услови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именовање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: </w:t>
      </w:r>
    </w:p>
    <w:p w14:paraId="3BE80A1C" w14:textId="77777777" w:rsidR="0043244B" w:rsidRPr="00BA1E71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4FD8B355" w14:textId="3D4900A6" w:rsidR="0043244B" w:rsidRPr="00BA1E71" w:rsidRDefault="00BA1E71" w:rsidP="0043244B">
      <w:pPr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Општи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услови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:</w:t>
      </w:r>
    </w:p>
    <w:p w14:paraId="47649194" w14:textId="38B18653" w:rsidR="0043244B" w:rsidRPr="00BA1E71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1.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Пријављени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кандидат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држављанин</w:t>
      </w:r>
      <w:r w:rsidR="005C09D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Босне</w:t>
      </w:r>
      <w:r w:rsidR="005C09D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C09D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Херцеговине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правом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гласа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7831C277" w14:textId="02231566" w:rsidR="0043244B" w:rsidRPr="00BA1E71" w:rsidRDefault="0043244B" w:rsidP="0043244B">
      <w:p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2.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контролора</w:t>
      </w:r>
      <w:r w:rsidR="005C09D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изборних</w:t>
      </w:r>
      <w:r w:rsidR="005C09D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резултата</w:t>
      </w:r>
      <w:r w:rsidR="005C09D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бити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именовано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="005C09D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члан</w:t>
      </w:r>
      <w:r w:rsidR="005C09D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2.3.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Изборног</w:t>
      </w:r>
      <w:r w:rsidR="005C09D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="005C09D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="005C09D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14:paraId="27FE380F" w14:textId="4E68FB9D" w:rsidR="0043244B" w:rsidRPr="00BA1E71" w:rsidRDefault="0043244B" w:rsidP="0043244B">
      <w:pPr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1.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кандидирати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смислу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одредби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1.6, 1.7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1.7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Изборног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14:paraId="5EB94F6B" w14:textId="7E6502CD" w:rsidR="0043244B" w:rsidRPr="00BA1E71" w:rsidRDefault="0043244B" w:rsidP="0043244B">
      <w:pPr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2.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члан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највишег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извршно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политичког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политичке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странке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коалиције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потпредсједник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генерални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члан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извршног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главног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);</w:t>
      </w:r>
    </w:p>
    <w:p w14:paraId="0628B004" w14:textId="028B3D21" w:rsidR="0043244B" w:rsidRPr="00BA1E71" w:rsidRDefault="0043244B" w:rsidP="0043244B">
      <w:pPr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3.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носилац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изабраног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мандата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члан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извршног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власти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осим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случајевима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предвиђеним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чланом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2.12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став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(4)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Изборног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14:paraId="61F52B65" w14:textId="1A167303" w:rsidR="0043244B" w:rsidRPr="00BA1E71" w:rsidRDefault="0043244B" w:rsidP="0043244B">
      <w:pPr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4.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кандидат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изборе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било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ниво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власти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Општим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изборима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2018.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Локалним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изборима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2020.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);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</w:p>
    <w:p w14:paraId="158EA666" w14:textId="393466FD" w:rsidR="0043244B" w:rsidRPr="00BA1E71" w:rsidRDefault="0043244B" w:rsidP="0043244B">
      <w:pPr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5.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изречена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казна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радњу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тежу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изборних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лично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посљедње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четири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рачунајући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правоснажности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1C924F54" w14:textId="77777777" w:rsidR="0043244B" w:rsidRPr="00BA1E71" w:rsidRDefault="0043244B" w:rsidP="0043244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3FA0CCD" w14:textId="29C53C4E" w:rsidR="0043244B" w:rsidRPr="00BA1E71" w:rsidRDefault="00BA1E71" w:rsidP="0043244B">
      <w:pPr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Посебни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услови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:</w:t>
      </w:r>
    </w:p>
    <w:p w14:paraId="1AC9F2A9" w14:textId="22F7BD92" w:rsidR="0043244B" w:rsidRPr="00BA1E71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завршену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средњу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школу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B2E12">
        <w:rPr>
          <w:rFonts w:ascii="Times New Roman" w:hAnsi="Times New Roman" w:cs="Times New Roman"/>
          <w:noProof/>
          <w:sz w:val="24"/>
          <w:szCs w:val="24"/>
          <w:lang w:val="hr-BA"/>
        </w:rPr>
        <w:t>IV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B2E12">
        <w:rPr>
          <w:rFonts w:ascii="Times New Roman" w:hAnsi="Times New Roman" w:cs="Times New Roman"/>
          <w:noProof/>
          <w:sz w:val="24"/>
          <w:szCs w:val="24"/>
          <w:lang w:val="hr-BA"/>
        </w:rPr>
        <w:t>V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степен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спреме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14:paraId="506EFD3C" w14:textId="35331E08" w:rsidR="0043244B" w:rsidRPr="00BA1E71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изборно</w:t>
      </w:r>
      <w:r w:rsidR="007642AE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искуство</w:t>
      </w:r>
      <w:r w:rsidR="007642AE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7642AE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пословима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контролора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изборних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резултата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пословима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супервизора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изборних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резултата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пословима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уноса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изборних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резултата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бирачком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одбору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члан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бирачког</w:t>
      </w:r>
      <w:r w:rsidR="00A22E93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="007642AE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4CF5B758" w14:textId="77777777" w:rsidR="0043244B" w:rsidRPr="00D82FB3" w:rsidRDefault="0043244B" w:rsidP="0043244B">
      <w:pPr>
        <w:jc w:val="both"/>
        <w:rPr>
          <w:rFonts w:ascii="Times New Roman" w:hAnsi="Times New Roman" w:cs="Times New Roman"/>
          <w:noProof/>
          <w:sz w:val="18"/>
          <w:szCs w:val="18"/>
          <w:lang w:val="sr-Cyrl-CS"/>
        </w:rPr>
      </w:pPr>
    </w:p>
    <w:p w14:paraId="09878EED" w14:textId="0B7FD08F" w:rsidR="0043244B" w:rsidRPr="00BA1E71" w:rsidRDefault="006B2E12" w:rsidP="0043244B">
      <w:pPr>
        <w:ind w:left="567" w:hanging="425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r-BA"/>
        </w:rPr>
        <w:t>III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ab/>
      </w:r>
      <w:r w:rsid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Потребна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документација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:</w:t>
      </w:r>
    </w:p>
    <w:p w14:paraId="3082D96A" w14:textId="77777777" w:rsidR="0043244B" w:rsidRPr="00AD4C8E" w:rsidRDefault="0043244B" w:rsidP="00AD4C8E">
      <w:pPr>
        <w:jc w:val="both"/>
        <w:rPr>
          <w:rFonts w:ascii="Times New Roman" w:hAnsi="Times New Roman" w:cs="Times New Roman"/>
          <w:b/>
          <w:noProof/>
          <w:sz w:val="18"/>
          <w:szCs w:val="18"/>
          <w:lang w:val="sr-Cyrl-CS"/>
        </w:rPr>
      </w:pPr>
    </w:p>
    <w:p w14:paraId="26DB7DA4" w14:textId="002FAE09" w:rsidR="0043244B" w:rsidRPr="00BA1E71" w:rsidRDefault="00BA1E71" w:rsidP="009F45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пријава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оглас</w:t>
      </w:r>
      <w:r w:rsidR="009F45BD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попуњен</w:t>
      </w:r>
      <w:r w:rsidR="009F45BD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образац</w:t>
      </w:r>
      <w:r w:rsidR="009F45BD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642AE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пријаву</w:t>
      </w:r>
      <w:r w:rsidR="007642AE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кандидата</w:t>
      </w:r>
      <w:r w:rsidR="007642AE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F45BD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контролора</w:t>
      </w:r>
      <w:r w:rsidR="009F45BD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изборних</w:t>
      </w:r>
      <w:r w:rsidR="009F45BD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резултата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),</w:t>
      </w:r>
    </w:p>
    <w:p w14:paraId="4D6FD704" w14:textId="7DD8C42A" w:rsidR="007642AE" w:rsidRPr="00BA1E71" w:rsidRDefault="00BA1E71" w:rsidP="00764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потврда</w:t>
      </w:r>
      <w:r w:rsidR="007642AE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7642AE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пребивалишту</w:t>
      </w:r>
      <w:r w:rsidR="009F45BD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14:paraId="56989782" w14:textId="47861560" w:rsidR="007642AE" w:rsidRPr="00BA1E71" w:rsidRDefault="00BA1E71" w:rsidP="00764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Овјерена</w:t>
      </w:r>
      <w:r w:rsidR="007642AE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копија</w:t>
      </w:r>
      <w:r w:rsidR="007642AE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универзитетске</w:t>
      </w:r>
      <w:r w:rsidR="007642AE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дипломе</w:t>
      </w:r>
      <w:r w:rsidR="007642AE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свједочанства</w:t>
      </w:r>
      <w:r w:rsidR="007642AE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7642AE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завршеном</w:t>
      </w:r>
      <w:r w:rsidR="007642AE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школовању</w:t>
      </w:r>
      <w:r w:rsidR="007642AE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14:paraId="36F93503" w14:textId="6353E61E" w:rsidR="009F45BD" w:rsidRPr="00BA1E71" w:rsidRDefault="00BA1E71" w:rsidP="00764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Рјешење</w:t>
      </w:r>
      <w:r w:rsidR="009F45BD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увјерење</w:t>
      </w:r>
      <w:r w:rsidR="009F45BD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9F45BD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изборном</w:t>
      </w:r>
      <w:r w:rsidR="007642AE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искуству</w:t>
      </w:r>
      <w:r w:rsidR="009F45BD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193E17B2" w14:textId="7E1FBBD0" w:rsidR="00D82FB3" w:rsidRDefault="00D82FB3" w:rsidP="0043244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28499FBB" w14:textId="0FA1327C" w:rsidR="00D82FB3" w:rsidRPr="00545E98" w:rsidRDefault="00AD4C8E" w:rsidP="00D82FB3">
      <w:pPr>
        <w:ind w:left="567" w:hanging="425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545E9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IV</w:t>
      </w:r>
      <w:r w:rsidR="00D82FB3" w:rsidRPr="00545E9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D82FB3" w:rsidRPr="00545E9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ab/>
      </w:r>
      <w:r w:rsidR="007E361E" w:rsidRPr="00545E9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Опис</w:t>
      </w:r>
      <w:r w:rsidR="00D82FB3" w:rsidRPr="00545E9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7E361E" w:rsidRPr="00545E9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послова</w:t>
      </w:r>
    </w:p>
    <w:p w14:paraId="2B817F2F" w14:textId="77777777" w:rsidR="00D82FB3" w:rsidRPr="00545E98" w:rsidRDefault="00D82FB3" w:rsidP="00D82FB3">
      <w:pPr>
        <w:jc w:val="both"/>
        <w:rPr>
          <w:rFonts w:ascii="Times New Roman" w:hAnsi="Times New Roman" w:cs="Times New Roman"/>
          <w:noProof/>
          <w:sz w:val="18"/>
          <w:szCs w:val="18"/>
          <w:lang w:val="sr-Cyrl-CS"/>
        </w:rPr>
      </w:pPr>
    </w:p>
    <w:p w14:paraId="21F8F509" w14:textId="56CBA7E2" w:rsidR="00D82FB3" w:rsidRPr="00545E98" w:rsidRDefault="007E361E" w:rsidP="00D82FB3">
      <w:pPr>
        <w:ind w:right="-108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Контролор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изборних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резултата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обавља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сљедеће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послове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:</w:t>
      </w:r>
    </w:p>
    <w:p w14:paraId="66DD0E45" w14:textId="77777777" w:rsidR="00D82FB3" w:rsidRPr="00545E98" w:rsidRDefault="00D82FB3" w:rsidP="00D82FB3">
      <w:pPr>
        <w:ind w:right="-108"/>
        <w:rPr>
          <w:rFonts w:ascii="Times New Roman" w:hAnsi="Times New Roman" w:cs="Times New Roman"/>
          <w:bCs/>
          <w:noProof/>
          <w:sz w:val="18"/>
          <w:szCs w:val="18"/>
          <w:lang w:val="sr-Cyrl-CS"/>
        </w:rPr>
      </w:pPr>
    </w:p>
    <w:p w14:paraId="49794927" w14:textId="78F7C1CC" w:rsidR="00D82FB3" w:rsidRPr="00545E98" w:rsidRDefault="007E361E" w:rsidP="00D82FB3">
      <w:pPr>
        <w:widowControl/>
        <w:numPr>
          <w:ilvl w:val="0"/>
          <w:numId w:val="4"/>
        </w:numPr>
        <w:autoSpaceDE/>
        <w:autoSpaceDN/>
        <w:adjustRightInd/>
        <w:ind w:left="343" w:right="-108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Обучава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супервизора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изборних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резултата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референте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унос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изборних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резултата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,</w:t>
      </w:r>
    </w:p>
    <w:p w14:paraId="4CF84013" w14:textId="7CFD590B" w:rsidR="00D82FB3" w:rsidRPr="00545E98" w:rsidRDefault="007E361E" w:rsidP="00D82FB3">
      <w:pPr>
        <w:widowControl/>
        <w:numPr>
          <w:ilvl w:val="0"/>
          <w:numId w:val="4"/>
        </w:numPr>
        <w:autoSpaceDE/>
        <w:autoSpaceDN/>
        <w:adjustRightInd/>
        <w:ind w:left="343" w:right="-108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Врши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корекције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апликацији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унос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изборних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резултата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математичких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неправилности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статистичким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подацима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свим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бирачким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мјестима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којима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нису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испоштоване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све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прописане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математичке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радње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то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:</w:t>
      </w:r>
    </w:p>
    <w:p w14:paraId="6ABEE9BF" w14:textId="77777777" w:rsidR="00D82FB3" w:rsidRPr="00545E98" w:rsidRDefault="00D82FB3" w:rsidP="00D82FB3">
      <w:pPr>
        <w:ind w:left="-17" w:right="-108"/>
        <w:rPr>
          <w:rFonts w:ascii="Times New Roman" w:hAnsi="Times New Roman" w:cs="Times New Roman"/>
          <w:bCs/>
          <w:noProof/>
          <w:sz w:val="16"/>
          <w:szCs w:val="16"/>
          <w:lang w:val="sr-Cyrl-CS"/>
        </w:rPr>
      </w:pPr>
    </w:p>
    <w:p w14:paraId="391A4437" w14:textId="740D2BBC" w:rsidR="00D82FB3" w:rsidRPr="00545E98" w:rsidRDefault="00D82FB3" w:rsidP="00D82FB3">
      <w:pPr>
        <w:ind w:left="-17" w:right="-108"/>
        <w:rPr>
          <w:rFonts w:ascii="Times New Roman" w:hAnsi="Times New Roman" w:cs="Times New Roman"/>
          <w:bCs/>
          <w:noProof/>
          <w:sz w:val="16"/>
          <w:szCs w:val="16"/>
          <w:lang w:val="sr-Cyrl-CS"/>
        </w:rPr>
      </w:pPr>
    </w:p>
    <w:p w14:paraId="78ECEF31" w14:textId="77777777" w:rsidR="00AD4C8E" w:rsidRPr="00545E98" w:rsidRDefault="00AD4C8E" w:rsidP="00D82FB3">
      <w:pPr>
        <w:ind w:left="-17" w:right="-108"/>
        <w:rPr>
          <w:rFonts w:ascii="Times New Roman" w:hAnsi="Times New Roman" w:cs="Times New Roman"/>
          <w:bCs/>
          <w:noProof/>
          <w:sz w:val="16"/>
          <w:szCs w:val="16"/>
          <w:lang w:val="sr-Cyrl-CS"/>
        </w:rPr>
      </w:pPr>
    </w:p>
    <w:p w14:paraId="3FB7C72D" w14:textId="0710BA7B" w:rsidR="00D82FB3" w:rsidRPr="00545E98" w:rsidRDefault="007E361E" w:rsidP="00D82FB3">
      <w:pPr>
        <w:widowControl/>
        <w:numPr>
          <w:ilvl w:val="0"/>
          <w:numId w:val="5"/>
        </w:numPr>
        <w:autoSpaceDE/>
        <w:autoSpaceDN/>
        <w:adjustRightInd/>
        <w:ind w:right="-108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врши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поређење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броја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потписа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броја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гласачких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листића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гласачкој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кутији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те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кориг</w:t>
      </w:r>
      <w:r w:rsidR="00310FFF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ује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тесту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тачности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уколико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није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исправно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утврђено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тесту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тачности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исто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тако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мијења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уписани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број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потписа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уколико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је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бирачки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одбор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умјесто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броја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потписа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навео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податак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броја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имена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Изводу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из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Централног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бирачког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списка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,</w:t>
      </w:r>
    </w:p>
    <w:p w14:paraId="0860D0FC" w14:textId="65A4E65A" w:rsidR="00D82FB3" w:rsidRPr="00545E98" w:rsidRDefault="007E361E" w:rsidP="00D82FB3">
      <w:pPr>
        <w:widowControl/>
        <w:numPr>
          <w:ilvl w:val="0"/>
          <w:numId w:val="5"/>
        </w:numPr>
        <w:autoSpaceDE/>
        <w:autoSpaceDN/>
        <w:adjustRightInd/>
        <w:ind w:right="-108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кориг</w:t>
      </w:r>
      <w:r w:rsidR="00310FFF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ује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збир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броја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неважећих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неозначених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неважећих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осталих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гласачких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листића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уколико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није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тачно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извршен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,</w:t>
      </w:r>
    </w:p>
    <w:p w14:paraId="053DF98A" w14:textId="5740ACB6" w:rsidR="00D82FB3" w:rsidRPr="00545E98" w:rsidRDefault="007E361E" w:rsidP="00D82FB3">
      <w:pPr>
        <w:widowControl/>
        <w:numPr>
          <w:ilvl w:val="0"/>
          <w:numId w:val="5"/>
        </w:numPr>
        <w:autoSpaceDE/>
        <w:autoSpaceDN/>
        <w:adjustRightInd/>
        <w:ind w:right="-108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кориг</w:t>
      </w:r>
      <w:r w:rsidR="00310FFF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ује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укупан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број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важечих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гласачких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листића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уколико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није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исправан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представља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суму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свих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гласова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кандидатима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већински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глас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или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суму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гласова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политичким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партијама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систем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пропорционалну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заступљеност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,</w:t>
      </w:r>
    </w:p>
    <w:p w14:paraId="359ADA22" w14:textId="6D036C95" w:rsidR="00D82FB3" w:rsidRPr="00545E98" w:rsidRDefault="007E361E" w:rsidP="00D82FB3">
      <w:pPr>
        <w:widowControl/>
        <w:numPr>
          <w:ilvl w:val="0"/>
          <w:numId w:val="5"/>
        </w:numPr>
        <w:autoSpaceDE/>
        <w:autoSpaceDN/>
        <w:adjustRightInd/>
        <w:ind w:right="-108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кориг</w:t>
      </w:r>
      <w:r w:rsidR="00310FFF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ује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збир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укупног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броја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неважећих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гласачких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листића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укупног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броја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важећих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гласачких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листића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уколико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није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исправно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утврђен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,</w:t>
      </w:r>
    </w:p>
    <w:p w14:paraId="10AF0A45" w14:textId="3D7EB3EF" w:rsidR="00D82FB3" w:rsidRPr="00545E98" w:rsidRDefault="007E361E" w:rsidP="00D82FB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кориг</w:t>
      </w:r>
      <w:r w:rsidR="00310FFF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ује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тесту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тачности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поређење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укупног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броја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гласачких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листића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гласачкој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кутији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збира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укупног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броја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неважећих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гласачких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листића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укупног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броја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важећих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гласачких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листића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уколико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није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исправо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утврђено</w:t>
      </w:r>
      <w:r w:rsidR="00D82FB3" w:rsidRPr="00545E98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14:paraId="0E0F8DBC" w14:textId="05BD1C60" w:rsidR="00D82FB3" w:rsidRPr="00545E98" w:rsidRDefault="00D82FB3" w:rsidP="0043244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42F62F65" w14:textId="77777777" w:rsidR="00D82FB3" w:rsidRPr="00BA1E71" w:rsidRDefault="00D82FB3" w:rsidP="0043244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5A482150" w14:textId="4CA7C9EB" w:rsidR="0043244B" w:rsidRPr="00BA1E71" w:rsidRDefault="006B2E12" w:rsidP="0043244B">
      <w:pPr>
        <w:ind w:left="567" w:hanging="425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r-BA"/>
        </w:rPr>
        <w:t>V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ab/>
      </w:r>
      <w:r w:rsid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Рок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подношење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пријава</w:t>
      </w:r>
    </w:p>
    <w:p w14:paraId="1C32E9EF" w14:textId="77777777" w:rsidR="0043244B" w:rsidRPr="00BA1E71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68453091" w14:textId="48B867E9" w:rsidR="0043244B" w:rsidRPr="00BA1E71" w:rsidRDefault="00BA1E71" w:rsidP="0043244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подношење</w:t>
      </w:r>
      <w:r w:rsidR="009F45BD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пријава</w:t>
      </w:r>
      <w:r w:rsidR="009F45BD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F45BD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петнаест</w:t>
      </w:r>
      <w:r w:rsidR="009F45BD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(15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објаве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јавног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огласа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огласној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плочи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опћине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интернет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страници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опћине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средствима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јавног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информисања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локални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радио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штампани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медији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>).</w:t>
      </w:r>
    </w:p>
    <w:p w14:paraId="4165141A" w14:textId="77777777" w:rsidR="0043244B" w:rsidRPr="00BA1E71" w:rsidRDefault="0043244B" w:rsidP="0043244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5DC0F2B9" w14:textId="77777777" w:rsidR="0043244B" w:rsidRPr="00BA1E71" w:rsidRDefault="0043244B" w:rsidP="0043244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4E2C95C6" w14:textId="0AB500E7" w:rsidR="0043244B" w:rsidRPr="00BA1E71" w:rsidRDefault="006B2E12" w:rsidP="0043244B">
      <w:pPr>
        <w:ind w:left="567" w:hanging="425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r-BA"/>
        </w:rPr>
        <w:t>V</w:t>
      </w:r>
      <w:r w:rsidR="00E07F8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ab/>
      </w:r>
      <w:r w:rsidR="00E07F8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Орган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провођење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поступка</w:t>
      </w:r>
    </w:p>
    <w:p w14:paraId="1F7A9C5B" w14:textId="77777777" w:rsidR="0043244B" w:rsidRPr="00BA1E71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3DCD1737" w14:textId="08BB48A0" w:rsidR="0043244B" w:rsidRPr="006A5461" w:rsidRDefault="00BA1E71" w:rsidP="0043244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Процедуру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избора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кандидата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75C1">
        <w:rPr>
          <w:rFonts w:ascii="Times New Roman" w:hAnsi="Times New Roman" w:cs="Times New Roman"/>
          <w:noProof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авном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огласу</w:t>
      </w:r>
      <w:r w:rsidR="0043244B" w:rsidRPr="00BA1E7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проводи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Изборна</w:t>
      </w:r>
      <w:r w:rsidR="006470E1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комисија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Брчко</w:t>
      </w:r>
      <w:r w:rsidR="006470E1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дистрикта</w:t>
      </w:r>
      <w:r w:rsidR="006470E1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00006FC0" w14:textId="77777777" w:rsidR="0043244B" w:rsidRPr="00BA1E71" w:rsidRDefault="0043244B" w:rsidP="0043244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2BCBD944" w14:textId="3D0307F1" w:rsidR="0043244B" w:rsidRPr="00BA1E71" w:rsidRDefault="006B2E12" w:rsidP="0043244B">
      <w:pPr>
        <w:ind w:left="567" w:hanging="425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r-BA"/>
        </w:rPr>
        <w:t>V</w:t>
      </w:r>
      <w:r w:rsidR="00E07F8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noProof/>
          <w:sz w:val="24"/>
          <w:szCs w:val="24"/>
          <w:lang w:val="hr-BA"/>
        </w:rPr>
        <w:t>I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ab/>
      </w:r>
      <w:r w:rsidR="0032071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Остале</w:t>
      </w:r>
      <w:r w:rsidR="0043244B" w:rsidRP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BA1E7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информације</w:t>
      </w:r>
    </w:p>
    <w:p w14:paraId="465AC83E" w14:textId="77777777" w:rsidR="0043244B" w:rsidRPr="00BA1E71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23C0BF2D" w14:textId="128E0EAC" w:rsidR="0043244B" w:rsidRPr="000862AA" w:rsidRDefault="00BA1E71" w:rsidP="0043244B">
      <w:pPr>
        <w:spacing w:after="120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Изборна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комисија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="009675A0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Брчко дистрикта БиХ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ће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након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завршене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процедуре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по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јавном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огласу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именовати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контролоре</w:t>
      </w:r>
      <w:r w:rsidR="007642AE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изборних</w:t>
      </w:r>
      <w:r w:rsidR="007642AE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резултата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на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период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од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5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година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Именовани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контролори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изборних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резултата</w:t>
      </w:r>
      <w:r w:rsidR="00F64700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,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да</w:t>
      </w:r>
      <w:r w:rsidR="007642AE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би</w:t>
      </w:r>
      <w:r w:rsidR="007642AE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били</w:t>
      </w:r>
      <w:r w:rsidR="007642AE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ангажовани</w:t>
      </w:r>
      <w:r w:rsidR="007642AE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дужни</w:t>
      </w:r>
      <w:r w:rsidR="007642AE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су</w:t>
      </w:r>
      <w:r w:rsidR="007044A1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проћи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обуку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тестирање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и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цертифи</w:t>
      </w:r>
      <w:r w:rsidR="009675A0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кованје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коју</w:t>
      </w:r>
      <w:r w:rsidR="00F64700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ће</w:t>
      </w:r>
      <w:r w:rsidR="00F64700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организовати</w:t>
      </w:r>
      <w:r w:rsidR="00F64700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и</w:t>
      </w:r>
      <w:r w:rsidR="00F64700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провести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Централна</w:t>
      </w:r>
      <w:r w:rsidR="00F64700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изборна</w:t>
      </w:r>
      <w:r w:rsidR="00F64700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комисија</w:t>
      </w:r>
      <w:r w:rsidR="00A64BE8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Босне</w:t>
      </w:r>
      <w:r w:rsidR="007044A1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и</w:t>
      </w:r>
      <w:r w:rsidR="007044A1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Херцеговине</w:t>
      </w:r>
      <w:r w:rsidR="007044A1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Изборна</w:t>
      </w:r>
      <w:r w:rsidR="007044A1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комисија</w:t>
      </w:r>
      <w:r w:rsidR="007044A1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="009675A0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Брчко дистрикта БиХ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ће</w:t>
      </w:r>
      <w:r w:rsidR="007044A1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цертифи</w:t>
      </w:r>
      <w:r w:rsidR="00742E83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коване</w:t>
      </w:r>
      <w:r w:rsidR="007044A1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контролоре</w:t>
      </w:r>
      <w:r w:rsidR="007044A1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изборних</w:t>
      </w:r>
      <w:r w:rsidR="007044A1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резултата</w:t>
      </w:r>
      <w:r w:rsidR="007044A1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ангажовати</w:t>
      </w:r>
      <w:r w:rsidR="007044A1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приликом</w:t>
      </w:r>
      <w:r w:rsidR="007642AE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пров</w:t>
      </w:r>
      <w:r w:rsidR="007A7100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ођенја</w:t>
      </w:r>
      <w:r w:rsidR="007642AE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избора</w:t>
      </w:r>
      <w:r w:rsidR="007642AE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на</w:t>
      </w:r>
      <w:r w:rsidR="007642AE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пословима</w:t>
      </w:r>
      <w:r w:rsidR="007044A1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контроле</w:t>
      </w:r>
      <w:r w:rsidR="007044A1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изборних</w:t>
      </w:r>
      <w:r w:rsidR="007044A1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резултата</w:t>
      </w:r>
      <w:r w:rsidR="007044A1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за</w:t>
      </w:r>
      <w:r w:rsidR="007642AE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које</w:t>
      </w:r>
      <w:r w:rsidR="007642AE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послове</w:t>
      </w:r>
      <w:r w:rsidR="007642AE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је</w:t>
      </w:r>
      <w:r w:rsidR="007642AE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предвиђена</w:t>
      </w:r>
      <w:r w:rsidR="007642AE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накнада</w:t>
      </w:r>
      <w:r w:rsidR="007642AE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за</w:t>
      </w:r>
      <w:r w:rsidR="00F64700" w:rsidRPr="00BA1E71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контролора</w:t>
      </w:r>
      <w:r w:rsidR="00F64700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изборних</w:t>
      </w:r>
      <w:r w:rsidR="00F64700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резултата</w:t>
      </w:r>
      <w:r w:rsidR="007642AE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. </w:t>
      </w:r>
      <w:r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Висину</w:t>
      </w:r>
      <w:r w:rsidR="007642AE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накнаде</w:t>
      </w:r>
      <w:r w:rsidR="007642AE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одређује</w:t>
      </w:r>
      <w:r w:rsidR="007642AE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Изборна комисија Брчко дистрикта БиХ а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именовани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контролори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ће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остварити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једнократну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новчану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накнаду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за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период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ангажовања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приликом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провођења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="000862AA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избор</w:t>
      </w:r>
      <w:r w:rsidR="000862AA" w:rsidRPr="000862AA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а</w:t>
      </w:r>
      <w:r w:rsidR="007642AE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. </w:t>
      </w:r>
      <w:r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Образац</w:t>
      </w:r>
      <w:r w:rsidR="009F45BD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пријаве</w:t>
      </w:r>
      <w:r w:rsidR="0043244B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је</w:t>
      </w:r>
      <w:r w:rsidR="009F45BD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саставни</w:t>
      </w:r>
      <w:r w:rsidR="009F45BD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дио</w:t>
      </w:r>
      <w:r w:rsidR="009F45BD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јавног</w:t>
      </w:r>
      <w:r w:rsidR="009F45BD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</w:t>
      </w:r>
      <w:r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огласа</w:t>
      </w:r>
      <w:r w:rsidR="0043244B" w:rsidRPr="000862AA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.</w:t>
      </w:r>
    </w:p>
    <w:p w14:paraId="3472F438" w14:textId="79760DF1" w:rsidR="0043244B" w:rsidRPr="006A5461" w:rsidRDefault="00BA1E71" w:rsidP="0043244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Пријаву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јавни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оглас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кандидати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достављају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затвореној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коверти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сједиште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Изборне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Брчко</w:t>
      </w:r>
      <w:r w:rsidR="007015B8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дистрикта</w:t>
      </w:r>
      <w:r w:rsidR="007015B8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="007015B8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назнаком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14:paraId="390FDE23" w14:textId="415E7830" w:rsidR="0043244B" w:rsidRPr="006A5461" w:rsidRDefault="00BA1E71" w:rsidP="0043244B">
      <w:pPr>
        <w:spacing w:before="12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Изборна</w:t>
      </w:r>
      <w:r w:rsidR="0043244B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комисија</w:t>
      </w:r>
      <w:r w:rsidR="0043244B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Брчко</w:t>
      </w:r>
      <w:r w:rsidR="00735A4D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дистрикта</w:t>
      </w:r>
      <w:r w:rsidR="00735A4D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БиХ</w:t>
      </w:r>
      <w:r w:rsidR="0043244B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,</w:t>
      </w:r>
    </w:p>
    <w:p w14:paraId="30C9BDBB" w14:textId="45EEB898" w:rsidR="0043244B" w:rsidRPr="006A5461" w:rsidRDefault="00BA1E71" w:rsidP="0043244B">
      <w:pPr>
        <w:spacing w:before="12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Адреса</w:t>
      </w:r>
      <w:r w:rsidR="0043244B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:</w:t>
      </w:r>
      <w:r w:rsidR="00F63E6C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Др</w:t>
      </w:r>
      <w:r w:rsidR="00735A4D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. </w:t>
      </w:r>
      <w:r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Абдулаха</w:t>
      </w:r>
      <w:r w:rsidR="00735A4D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Буквице</w:t>
      </w:r>
      <w:r w:rsidR="00735A4D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бр</w:t>
      </w:r>
      <w:r w:rsidR="00735A4D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. 1, </w:t>
      </w:r>
      <w:r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Брчко</w:t>
      </w:r>
      <w:r w:rsidR="00735A4D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дистрикт</w:t>
      </w:r>
      <w:r w:rsidR="00735A4D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БиХ</w:t>
      </w:r>
      <w:r w:rsidR="0043244B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 </w:t>
      </w:r>
    </w:p>
    <w:p w14:paraId="468080AE" w14:textId="360CF554" w:rsidR="0043244B" w:rsidRPr="006A5461" w:rsidRDefault="0043244B" w:rsidP="0043244B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„</w:t>
      </w:r>
      <w:r w:rsidR="00BA1E71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Пријава</w:t>
      </w:r>
      <w:r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 </w:t>
      </w:r>
      <w:r w:rsidR="00BA1E71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на</w:t>
      </w:r>
      <w:r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 </w:t>
      </w:r>
      <w:r w:rsidR="00BA1E71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јавни</w:t>
      </w:r>
      <w:r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 </w:t>
      </w:r>
      <w:r w:rsidR="00BA1E71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оглас</w:t>
      </w:r>
      <w:r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 </w:t>
      </w:r>
      <w:r w:rsidR="00BA1E71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за</w:t>
      </w:r>
      <w:r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 </w:t>
      </w:r>
      <w:r w:rsidR="00BA1E71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контролора</w:t>
      </w:r>
      <w:r w:rsidR="009F45BD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 </w:t>
      </w:r>
      <w:r w:rsidR="00BA1E71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изборних</w:t>
      </w:r>
      <w:r w:rsidR="009F45BD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 </w:t>
      </w:r>
      <w:r w:rsidR="00BA1E71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резултата</w:t>
      </w:r>
      <w:r w:rsidR="009F45BD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- </w:t>
      </w:r>
      <w:r w:rsidR="00BA1E71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не</w:t>
      </w:r>
      <w:r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 </w:t>
      </w:r>
      <w:r w:rsidR="00BA1E71"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отварати</w:t>
      </w:r>
      <w:r w:rsidRPr="006A5461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“.</w:t>
      </w:r>
    </w:p>
    <w:p w14:paraId="4AD57392" w14:textId="77777777" w:rsidR="0043244B" w:rsidRPr="006A5461" w:rsidRDefault="0043244B" w:rsidP="0043244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79BF7224" w14:textId="66FED9D5" w:rsidR="0043244B" w:rsidRPr="006A5461" w:rsidRDefault="00BA1E71" w:rsidP="0043244B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Непотпуне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неблаговремене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пријаве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04C19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зборна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комисија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04C1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Брчко дистрикта Бих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неће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узети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разматрање</w:t>
      </w:r>
      <w:r w:rsidR="0043244B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73FC2905" w14:textId="1EE07011" w:rsidR="00320C06" w:rsidRPr="003B3865" w:rsidRDefault="00320C06" w:rsidP="00320C06">
      <w:pPr>
        <w:rPr>
          <w:rFonts w:ascii="Times New Roman" w:hAnsi="Times New Roman" w:cs="Times New Roman"/>
          <w:noProof/>
          <w:sz w:val="18"/>
          <w:szCs w:val="18"/>
          <w:lang w:val="sr-Cyrl-CS"/>
        </w:rPr>
      </w:pPr>
    </w:p>
    <w:p w14:paraId="35CA439C" w14:textId="29A31F51" w:rsidR="00320C06" w:rsidRPr="00E21817" w:rsidRDefault="00320C06" w:rsidP="00320C06">
      <w:pP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A5461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                                                                         Изборна комисија Брчко дистрикта БиХ</w:t>
      </w:r>
    </w:p>
    <w:p w14:paraId="2B908C44" w14:textId="77777777" w:rsidR="00320C06" w:rsidRPr="006A5461" w:rsidRDefault="00320C06" w:rsidP="00320C06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6361E950" w14:textId="08AFABC0" w:rsidR="00320C06" w:rsidRPr="00545E98" w:rsidRDefault="00BA1E71" w:rsidP="00320C0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320C06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320C06" w:rsidRPr="00545E98">
        <w:rPr>
          <w:rFonts w:ascii="Times New Roman" w:hAnsi="Times New Roman" w:cs="Times New Roman"/>
          <w:noProof/>
          <w:sz w:val="24"/>
          <w:szCs w:val="24"/>
          <w:lang w:val="sr-Cyrl-CS"/>
        </w:rPr>
        <w:t>046-</w:t>
      </w:r>
      <w:r w:rsidR="004F59CB" w:rsidRPr="00545E98">
        <w:rPr>
          <w:rFonts w:ascii="Times New Roman" w:hAnsi="Times New Roman" w:cs="Times New Roman"/>
          <w:noProof/>
          <w:sz w:val="24"/>
          <w:szCs w:val="24"/>
          <w:lang w:val="hr-BA"/>
        </w:rPr>
        <w:t>2</w:t>
      </w:r>
      <w:r w:rsidR="00320C06" w:rsidRPr="00545E98">
        <w:rPr>
          <w:rFonts w:ascii="Times New Roman" w:hAnsi="Times New Roman" w:cs="Times New Roman"/>
          <w:noProof/>
          <w:sz w:val="24"/>
          <w:szCs w:val="24"/>
          <w:lang w:val="sr-Cyrl-CS"/>
        </w:rPr>
        <w:t>/2022</w:t>
      </w:r>
    </w:p>
    <w:p w14:paraId="5B234ADF" w14:textId="2337F0A1" w:rsidR="00320C06" w:rsidRPr="00E21817" w:rsidRDefault="00BA1E71" w:rsidP="00E21817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45E98">
        <w:rPr>
          <w:rFonts w:ascii="Times New Roman" w:hAnsi="Times New Roman" w:cs="Times New Roman"/>
          <w:noProof/>
          <w:sz w:val="24"/>
          <w:szCs w:val="24"/>
          <w:lang w:val="sr-Cyrl-CS"/>
        </w:rPr>
        <w:t>Брчко</w:t>
      </w:r>
      <w:r w:rsidR="00320C06" w:rsidRPr="00545E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4F59CB" w:rsidRPr="00545E98">
        <w:rPr>
          <w:rFonts w:ascii="Times New Roman" w:hAnsi="Times New Roman" w:cs="Times New Roman"/>
          <w:noProof/>
          <w:sz w:val="24"/>
          <w:szCs w:val="24"/>
          <w:lang w:val="hr-BA"/>
        </w:rPr>
        <w:t>0</w:t>
      </w:r>
      <w:r w:rsidR="00320C06" w:rsidRPr="00545E98">
        <w:rPr>
          <w:rFonts w:ascii="Times New Roman" w:hAnsi="Times New Roman" w:cs="Times New Roman"/>
          <w:noProof/>
          <w:sz w:val="24"/>
          <w:szCs w:val="24"/>
          <w:lang w:val="sr-Cyrl-CS"/>
        </w:rPr>
        <w:t>1.0</w:t>
      </w:r>
      <w:r w:rsidR="004F59CB" w:rsidRPr="00545E98">
        <w:rPr>
          <w:rFonts w:ascii="Times New Roman" w:hAnsi="Times New Roman" w:cs="Times New Roman"/>
          <w:noProof/>
          <w:sz w:val="24"/>
          <w:szCs w:val="24"/>
          <w:lang w:val="hr-BA"/>
        </w:rPr>
        <w:t>6</w:t>
      </w:r>
      <w:r w:rsidR="00320C06" w:rsidRPr="00545E98">
        <w:rPr>
          <w:rFonts w:ascii="Times New Roman" w:hAnsi="Times New Roman" w:cs="Times New Roman"/>
          <w:noProof/>
          <w:sz w:val="24"/>
          <w:szCs w:val="24"/>
          <w:lang w:val="sr-Cyrl-CS"/>
        </w:rPr>
        <w:t>.2022</w:t>
      </w:r>
      <w:r w:rsidR="00320C06"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Pr="006A5461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</w:p>
    <w:sectPr w:rsidR="00320C06" w:rsidRPr="00E21817" w:rsidSect="00D82FB3">
      <w:footerReference w:type="even" r:id="rId7"/>
      <w:footerReference w:type="default" r:id="rId8"/>
      <w:pgSz w:w="11906" w:h="16838"/>
      <w:pgMar w:top="270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60D7" w14:textId="77777777" w:rsidR="009C3404" w:rsidRDefault="009C3404">
      <w:r>
        <w:separator/>
      </w:r>
    </w:p>
  </w:endnote>
  <w:endnote w:type="continuationSeparator" w:id="0">
    <w:p w14:paraId="6C502D9E" w14:textId="77777777" w:rsidR="009C3404" w:rsidRDefault="009C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F327" w14:textId="77777777" w:rsidR="000E00F1" w:rsidRDefault="0043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2D5EF257" w14:textId="77777777" w:rsidR="000E00F1" w:rsidRDefault="009C34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B92E" w14:textId="77777777" w:rsidR="000E00F1" w:rsidRDefault="0043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2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AFC698" w14:textId="77777777" w:rsidR="000E00F1" w:rsidRDefault="009C34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A311" w14:textId="77777777" w:rsidR="009C3404" w:rsidRDefault="009C3404">
      <w:r>
        <w:separator/>
      </w:r>
    </w:p>
  </w:footnote>
  <w:footnote w:type="continuationSeparator" w:id="0">
    <w:p w14:paraId="781DA5D7" w14:textId="77777777" w:rsidR="009C3404" w:rsidRDefault="009C3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B6F"/>
    <w:multiLevelType w:val="hybridMultilevel"/>
    <w:tmpl w:val="38D25E6E"/>
    <w:lvl w:ilvl="0" w:tplc="9D28B3E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23" w:hanging="360"/>
      </w:pPr>
    </w:lvl>
    <w:lvl w:ilvl="2" w:tplc="101A001B" w:tentative="1">
      <w:start w:val="1"/>
      <w:numFmt w:val="lowerRoman"/>
      <w:lvlText w:val="%3."/>
      <w:lvlJc w:val="right"/>
      <w:pPr>
        <w:ind w:left="2143" w:hanging="180"/>
      </w:pPr>
    </w:lvl>
    <w:lvl w:ilvl="3" w:tplc="101A000F" w:tentative="1">
      <w:start w:val="1"/>
      <w:numFmt w:val="decimal"/>
      <w:lvlText w:val="%4."/>
      <w:lvlJc w:val="left"/>
      <w:pPr>
        <w:ind w:left="2863" w:hanging="360"/>
      </w:pPr>
    </w:lvl>
    <w:lvl w:ilvl="4" w:tplc="101A0019" w:tentative="1">
      <w:start w:val="1"/>
      <w:numFmt w:val="lowerLetter"/>
      <w:lvlText w:val="%5."/>
      <w:lvlJc w:val="left"/>
      <w:pPr>
        <w:ind w:left="3583" w:hanging="360"/>
      </w:pPr>
    </w:lvl>
    <w:lvl w:ilvl="5" w:tplc="101A001B" w:tentative="1">
      <w:start w:val="1"/>
      <w:numFmt w:val="lowerRoman"/>
      <w:lvlText w:val="%6."/>
      <w:lvlJc w:val="right"/>
      <w:pPr>
        <w:ind w:left="4303" w:hanging="180"/>
      </w:pPr>
    </w:lvl>
    <w:lvl w:ilvl="6" w:tplc="101A000F" w:tentative="1">
      <w:start w:val="1"/>
      <w:numFmt w:val="decimal"/>
      <w:lvlText w:val="%7."/>
      <w:lvlJc w:val="left"/>
      <w:pPr>
        <w:ind w:left="5023" w:hanging="360"/>
      </w:pPr>
    </w:lvl>
    <w:lvl w:ilvl="7" w:tplc="101A0019" w:tentative="1">
      <w:start w:val="1"/>
      <w:numFmt w:val="lowerLetter"/>
      <w:lvlText w:val="%8."/>
      <w:lvlJc w:val="left"/>
      <w:pPr>
        <w:ind w:left="5743" w:hanging="360"/>
      </w:pPr>
    </w:lvl>
    <w:lvl w:ilvl="8" w:tplc="101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 w15:restartNumberingAfterBreak="0">
    <w:nsid w:val="678C2E3C"/>
    <w:multiLevelType w:val="hybridMultilevel"/>
    <w:tmpl w:val="BD806D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A6051"/>
    <w:multiLevelType w:val="hybridMultilevel"/>
    <w:tmpl w:val="24145A6C"/>
    <w:lvl w:ilvl="0" w:tplc="3580F92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3119D4"/>
    <w:multiLevelType w:val="hybridMultilevel"/>
    <w:tmpl w:val="0790895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177663">
    <w:abstractNumId w:val="1"/>
  </w:num>
  <w:num w:numId="2" w16cid:durableId="202250799">
    <w:abstractNumId w:val="3"/>
  </w:num>
  <w:num w:numId="3" w16cid:durableId="10794458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9535925">
    <w:abstractNumId w:val="2"/>
  </w:num>
  <w:num w:numId="5" w16cid:durableId="125994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4B"/>
    <w:rsid w:val="00021073"/>
    <w:rsid w:val="000862AA"/>
    <w:rsid w:val="00160ECB"/>
    <w:rsid w:val="002679C0"/>
    <w:rsid w:val="00310FFF"/>
    <w:rsid w:val="00320714"/>
    <w:rsid w:val="00320C06"/>
    <w:rsid w:val="003A75C1"/>
    <w:rsid w:val="003B3865"/>
    <w:rsid w:val="004250AF"/>
    <w:rsid w:val="0043244B"/>
    <w:rsid w:val="004B1DB9"/>
    <w:rsid w:val="004D5C93"/>
    <w:rsid w:val="004F0F45"/>
    <w:rsid w:val="004F59CB"/>
    <w:rsid w:val="00545E98"/>
    <w:rsid w:val="005C09D3"/>
    <w:rsid w:val="006470E1"/>
    <w:rsid w:val="00692502"/>
    <w:rsid w:val="006A5461"/>
    <w:rsid w:val="006B2E12"/>
    <w:rsid w:val="007015B8"/>
    <w:rsid w:val="007044A1"/>
    <w:rsid w:val="00735A4D"/>
    <w:rsid w:val="00742E83"/>
    <w:rsid w:val="007642AE"/>
    <w:rsid w:val="007A7100"/>
    <w:rsid w:val="007B6B0E"/>
    <w:rsid w:val="007E361E"/>
    <w:rsid w:val="008A3DF1"/>
    <w:rsid w:val="009675A0"/>
    <w:rsid w:val="009C3404"/>
    <w:rsid w:val="009F45BD"/>
    <w:rsid w:val="00A22E93"/>
    <w:rsid w:val="00A64BE8"/>
    <w:rsid w:val="00AD4C8E"/>
    <w:rsid w:val="00BA1E71"/>
    <w:rsid w:val="00C55A75"/>
    <w:rsid w:val="00D313B4"/>
    <w:rsid w:val="00D82FB3"/>
    <w:rsid w:val="00DD45FE"/>
    <w:rsid w:val="00E04C19"/>
    <w:rsid w:val="00E07F88"/>
    <w:rsid w:val="00E21817"/>
    <w:rsid w:val="00E76B69"/>
    <w:rsid w:val="00E97559"/>
    <w:rsid w:val="00F63E6C"/>
    <w:rsid w:val="00F64700"/>
    <w:rsid w:val="00F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1A6B"/>
  <w15:chartTrackingRefBased/>
  <w15:docId w15:val="{55128E99-99FF-45C8-BBBC-F57065E6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244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43244B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3244B"/>
  </w:style>
  <w:style w:type="paragraph" w:styleId="ListParagraph">
    <w:name w:val="List Paragraph"/>
    <w:basedOn w:val="Normal"/>
    <w:uiPriority w:val="34"/>
    <w:qFormat/>
    <w:rsid w:val="009F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Lakovic</dc:creator>
  <cp:keywords/>
  <dc:description/>
  <cp:lastModifiedBy>Almir Mujić</cp:lastModifiedBy>
  <cp:revision>29</cp:revision>
  <dcterms:created xsi:type="dcterms:W3CDTF">2022-05-16T06:15:00Z</dcterms:created>
  <dcterms:modified xsi:type="dcterms:W3CDTF">2022-06-02T09:25:00Z</dcterms:modified>
</cp:coreProperties>
</file>